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6B" w:rsidRPr="004E576B" w:rsidRDefault="004E576B" w:rsidP="004E576B">
      <w:pPr>
        <w:shd w:val="clear" w:color="auto" w:fill="FFFFFF"/>
        <w:spacing w:after="150" w:line="750" w:lineRule="atLeast"/>
        <w:textAlignment w:val="top"/>
        <w:outlineLvl w:val="1"/>
        <w:rPr>
          <w:rFonts w:ascii="Arial" w:eastAsia="Times New Roman" w:hAnsi="Arial" w:cs="Arial"/>
          <w:b/>
          <w:bCs/>
          <w:color w:val="65A45D"/>
          <w:sz w:val="30"/>
          <w:szCs w:val="30"/>
          <w:lang w:eastAsia="ru-RU"/>
        </w:rPr>
      </w:pPr>
      <w:r w:rsidRPr="004E576B">
        <w:rPr>
          <w:rFonts w:ascii="Arial" w:eastAsia="Times New Roman" w:hAnsi="Arial" w:cs="Arial"/>
          <w:b/>
          <w:bCs/>
          <w:color w:val="65A45D"/>
          <w:sz w:val="30"/>
          <w:szCs w:val="30"/>
          <w:lang w:eastAsia="ru-RU"/>
        </w:rPr>
        <w:t>Аннотация к рабочей программе 3 год освоения (от 5 до 7 лет)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 xml:space="preserve">Рабочая программа </w:t>
      </w:r>
      <w:proofErr w:type="gramStart"/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разработана  для</w:t>
      </w:r>
      <w:proofErr w:type="gramEnd"/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 xml:space="preserve"> детей  6 -7  лет на основе  Примерной общеобразовательной программы "От рождения до школы", а так же  с использованием  лицензированной общеобразовательной программы дополнительного образования детей дошкольного возраста "Школа развития" социально0педагогической направленности.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1"/>
          <w:szCs w:val="21"/>
          <w:lang w:eastAsia="ru-RU"/>
        </w:rPr>
        <w:t> 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 xml:space="preserve">На первый план </w:t>
      </w:r>
      <w:proofErr w:type="gramStart"/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выдвигается  развивающая</w:t>
      </w:r>
      <w:proofErr w:type="gramEnd"/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 xml:space="preserve"> функция образования. обеспечивающая становление личности ребенка и раскрывающая  его индивидуальные особенности.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 xml:space="preserve">Приоритетом </w:t>
      </w:r>
      <w:proofErr w:type="gramStart"/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Программы  признается</w:t>
      </w:r>
      <w:proofErr w:type="gramEnd"/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 xml:space="preserve"> воспитание уверенного в себе человека с активно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1"/>
          <w:szCs w:val="21"/>
          <w:lang w:eastAsia="ru-RU"/>
        </w:rPr>
        <w:t> 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Программы: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-создание благоприятных условий для полноценного проживания ребенком дошкольного детства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- формирование основ базовой культуры личности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 - всестороннее и гармоничное развитие личности каждого ребенка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- формирование у ребенка навыков учебной деятельности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- подготовка к жизни в современном обществе.</w:t>
      </w:r>
    </w:p>
    <w:p w:rsidR="004E576B" w:rsidRPr="004E576B" w:rsidRDefault="004E576B" w:rsidP="004E57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65A45D"/>
          <w:sz w:val="21"/>
          <w:szCs w:val="21"/>
          <w:lang w:eastAsia="ru-RU"/>
        </w:rPr>
      </w:pPr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 xml:space="preserve">Данная программ реализуется в </w:t>
      </w:r>
      <w:proofErr w:type="gramStart"/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>период  непосредственного</w:t>
      </w:r>
      <w:proofErr w:type="gramEnd"/>
      <w:r w:rsidRPr="004E576B">
        <w:rPr>
          <w:rFonts w:ascii="Arial" w:eastAsia="Times New Roman" w:hAnsi="Arial" w:cs="Arial"/>
          <w:color w:val="65A45D"/>
          <w:sz w:val="24"/>
          <w:szCs w:val="24"/>
          <w:bdr w:val="none" w:sz="0" w:space="0" w:color="auto" w:frame="1"/>
          <w:lang w:eastAsia="ru-RU"/>
        </w:rPr>
        <w:t xml:space="preserve"> пребывания  в ЧУДО "Звездочка" и ее содержание  направлено на  формирование 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  укрепление здоровья детей.</w:t>
      </w:r>
    </w:p>
    <w:p w:rsidR="00044FA9" w:rsidRDefault="00044FA9">
      <w:bookmarkStart w:id="0" w:name="_GoBack"/>
      <w:bookmarkEnd w:id="0"/>
    </w:p>
    <w:sectPr w:rsidR="0004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A"/>
    <w:rsid w:val="00044FA9"/>
    <w:rsid w:val="00233D3A"/>
    <w:rsid w:val="004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DA31-2FD6-4D33-B71E-0D30929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3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2020-10-23T08:42:00Z</dcterms:created>
  <dcterms:modified xsi:type="dcterms:W3CDTF">2020-10-23T08:42:00Z</dcterms:modified>
</cp:coreProperties>
</file>